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1D1B9"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108F4F2"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 w14:paraId="7D9CC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川剧发展研究中心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</w:t>
      </w:r>
    </w:p>
    <w:p w14:paraId="3DC51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立项通知书回执</w:t>
      </w:r>
    </w:p>
    <w:p w14:paraId="34989FB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3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067"/>
        <w:gridCol w:w="2194"/>
        <w:gridCol w:w="2429"/>
        <w:gridCol w:w="2325"/>
      </w:tblGrid>
      <w:tr w14:paraId="07F8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8" w:type="dxa"/>
            <w:noWrap w:val="0"/>
            <w:vAlign w:val="center"/>
          </w:tcPr>
          <w:p w14:paraId="42304C03">
            <w:pPr>
              <w:spacing w:line="4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项目名称</w:t>
            </w:r>
          </w:p>
        </w:tc>
        <w:tc>
          <w:tcPr>
            <w:tcW w:w="8015" w:type="dxa"/>
            <w:gridSpan w:val="4"/>
            <w:noWrap w:val="0"/>
            <w:vAlign w:val="center"/>
          </w:tcPr>
          <w:p w14:paraId="1327EFC1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ED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8" w:type="dxa"/>
            <w:noWrap w:val="0"/>
            <w:vAlign w:val="center"/>
          </w:tcPr>
          <w:p w14:paraId="0812032C">
            <w:pPr>
              <w:spacing w:line="4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  <w:lang w:eastAsia="zh-CN"/>
              </w:rPr>
              <w:t>编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 w14:paraId="124D7272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29" w:type="dxa"/>
            <w:noWrap w:val="0"/>
            <w:vAlign w:val="center"/>
          </w:tcPr>
          <w:p w14:paraId="2748EE6A">
            <w:pPr>
              <w:spacing w:line="4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项目负责人</w:t>
            </w:r>
          </w:p>
        </w:tc>
        <w:tc>
          <w:tcPr>
            <w:tcW w:w="2325" w:type="dxa"/>
            <w:noWrap w:val="0"/>
            <w:vAlign w:val="center"/>
          </w:tcPr>
          <w:p w14:paraId="1480CCCD">
            <w:pPr>
              <w:spacing w:line="420" w:lineRule="auto"/>
              <w:jc w:val="center"/>
              <w:rPr>
                <w:sz w:val="24"/>
                <w:szCs w:val="24"/>
              </w:rPr>
            </w:pPr>
          </w:p>
        </w:tc>
      </w:tr>
      <w:tr w14:paraId="04444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8" w:type="dxa"/>
            <w:shd w:val="clear" w:color="auto" w:fill="auto"/>
            <w:noWrap w:val="0"/>
            <w:vAlign w:val="center"/>
          </w:tcPr>
          <w:p w14:paraId="59375EF2">
            <w:pPr>
              <w:spacing w:line="42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3261" w:type="dxa"/>
            <w:gridSpan w:val="2"/>
            <w:shd w:val="clear" w:color="auto" w:fill="auto"/>
            <w:noWrap w:val="0"/>
            <w:vAlign w:val="center"/>
          </w:tcPr>
          <w:p w14:paraId="0DCF9CA0">
            <w:pPr>
              <w:spacing w:line="420" w:lineRule="auto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29" w:type="dxa"/>
            <w:shd w:val="clear" w:color="auto" w:fill="auto"/>
            <w:noWrap w:val="0"/>
            <w:vAlign w:val="center"/>
          </w:tcPr>
          <w:p w14:paraId="3B0CF1A6">
            <w:pPr>
              <w:spacing w:line="420" w:lineRule="auto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成果形式</w:t>
            </w:r>
          </w:p>
        </w:tc>
        <w:tc>
          <w:tcPr>
            <w:tcW w:w="2325" w:type="dxa"/>
            <w:shd w:val="clear" w:color="auto" w:fill="auto"/>
            <w:noWrap w:val="0"/>
            <w:vAlign w:val="center"/>
          </w:tcPr>
          <w:p w14:paraId="7CCFEDDA">
            <w:pPr>
              <w:spacing w:line="420" w:lineRule="auto"/>
              <w:jc w:val="center"/>
              <w:rPr>
                <w:rFonts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7E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8" w:type="dxa"/>
            <w:noWrap w:val="0"/>
            <w:vAlign w:val="center"/>
          </w:tcPr>
          <w:p w14:paraId="5DAA078C">
            <w:pPr>
              <w:spacing w:line="4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所在</w:t>
            </w:r>
            <w:r>
              <w:rPr>
                <w:sz w:val="24"/>
                <w:szCs w:val="24"/>
              </w:rPr>
              <w:t>单位</w:t>
            </w:r>
          </w:p>
        </w:tc>
        <w:tc>
          <w:tcPr>
            <w:tcW w:w="3261" w:type="dxa"/>
            <w:gridSpan w:val="2"/>
            <w:noWrap w:val="0"/>
            <w:vAlign w:val="top"/>
          </w:tcPr>
          <w:p w14:paraId="02D86C1C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29" w:type="dxa"/>
            <w:noWrap w:val="0"/>
            <w:vAlign w:val="center"/>
          </w:tcPr>
          <w:p w14:paraId="46600207">
            <w:pPr>
              <w:spacing w:line="4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资助总金额</w:t>
            </w:r>
          </w:p>
        </w:tc>
        <w:tc>
          <w:tcPr>
            <w:tcW w:w="2325" w:type="dxa"/>
            <w:noWrap w:val="0"/>
            <w:vAlign w:val="center"/>
          </w:tcPr>
          <w:p w14:paraId="562EF3F5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3FBC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8" w:type="dxa"/>
            <w:noWrap w:val="0"/>
            <w:vAlign w:val="center"/>
          </w:tcPr>
          <w:p w14:paraId="6EC8DA28">
            <w:pPr>
              <w:spacing w:line="4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 w14:paraId="297D2F9F">
            <w:pPr>
              <w:spacing w:line="42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29" w:type="dxa"/>
            <w:noWrap w:val="0"/>
            <w:vAlign w:val="center"/>
          </w:tcPr>
          <w:p w14:paraId="38A4FD5E">
            <w:pPr>
              <w:spacing w:line="42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2325" w:type="dxa"/>
            <w:noWrap w:val="0"/>
            <w:vAlign w:val="center"/>
          </w:tcPr>
          <w:p w14:paraId="267EDDBD">
            <w:pPr>
              <w:spacing w:line="42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011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8" w:type="dxa"/>
            <w:noWrap w:val="0"/>
            <w:vAlign w:val="center"/>
          </w:tcPr>
          <w:p w14:paraId="44052B3F">
            <w:pPr>
              <w:spacing w:line="4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通讯地址</w:t>
            </w:r>
          </w:p>
        </w:tc>
        <w:tc>
          <w:tcPr>
            <w:tcW w:w="3261" w:type="dxa"/>
            <w:gridSpan w:val="2"/>
            <w:noWrap w:val="0"/>
            <w:vAlign w:val="center"/>
          </w:tcPr>
          <w:p w14:paraId="0FB67432">
            <w:pPr>
              <w:spacing w:line="42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29" w:type="dxa"/>
            <w:noWrap w:val="0"/>
            <w:vAlign w:val="center"/>
          </w:tcPr>
          <w:p w14:paraId="30B03DCD">
            <w:pPr>
              <w:spacing w:line="4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邮政编码</w:t>
            </w:r>
          </w:p>
        </w:tc>
        <w:tc>
          <w:tcPr>
            <w:tcW w:w="2325" w:type="dxa"/>
            <w:noWrap w:val="0"/>
            <w:vAlign w:val="center"/>
          </w:tcPr>
          <w:p w14:paraId="484A9B60">
            <w:pPr>
              <w:spacing w:line="42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C30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5" w:hRule="atLeast"/>
          <w:jc w:val="center"/>
        </w:trPr>
        <w:tc>
          <w:tcPr>
            <w:tcW w:w="9433" w:type="dxa"/>
            <w:gridSpan w:val="5"/>
            <w:noWrap w:val="0"/>
            <w:vAlign w:val="center"/>
          </w:tcPr>
          <w:p w14:paraId="65634531">
            <w:pPr>
              <w:jc w:val="center"/>
              <w:rPr>
                <w:rFonts w:eastAsia="黑体"/>
                <w:bCs/>
                <w:sz w:val="44"/>
              </w:rPr>
            </w:pPr>
            <w:r>
              <w:rPr>
                <w:rFonts w:eastAsia="黑体"/>
                <w:bCs/>
                <w:sz w:val="36"/>
                <w:szCs w:val="36"/>
              </w:rPr>
              <w:t>项目资金预算表</w:t>
            </w:r>
          </w:p>
          <w:p w14:paraId="08458C22">
            <w:pPr>
              <w:ind w:right="480" w:firstLine="1063" w:firstLineChars="441"/>
              <w:rPr>
                <w:rFonts w:eastAsia="黑体"/>
                <w:b/>
                <w:sz w:val="24"/>
              </w:rPr>
            </w:pPr>
            <w:r>
              <w:rPr>
                <w:rFonts w:eastAsia="新宋体"/>
                <w:b/>
                <w:sz w:val="24"/>
                <w:szCs w:val="21"/>
              </w:rPr>
              <w:t xml:space="preserve">                                                           </w:t>
            </w:r>
          </w:p>
          <w:p w14:paraId="75379A9F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预算编制说明：</w:t>
            </w:r>
          </w:p>
          <w:p w14:paraId="21352FF2">
            <w:pPr>
              <w:spacing w:line="400" w:lineRule="exact"/>
              <w:ind w:firstLine="4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hint="eastAsia"/>
                <w:sz w:val="24"/>
                <w:lang w:eastAsia="zh-CN"/>
              </w:rPr>
              <w:t>川剧发展研究中心</w:t>
            </w: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  <w:lang w:eastAsia="zh-CN"/>
              </w:rPr>
              <w:t>经费执行参照</w:t>
            </w:r>
            <w:r>
              <w:rPr>
                <w:sz w:val="24"/>
              </w:rPr>
              <w:t>《</w:t>
            </w:r>
            <w:r>
              <w:rPr>
                <w:rFonts w:hint="eastAsia"/>
                <w:sz w:val="24"/>
              </w:rPr>
              <w:t>川剧发展研究中心项目资金管理办法</w:t>
            </w:r>
            <w:r>
              <w:rPr>
                <w:sz w:val="24"/>
              </w:rPr>
              <w:t>》</w:t>
            </w:r>
            <w:r>
              <w:rPr>
                <w:rFonts w:hint="eastAsia"/>
                <w:sz w:val="24"/>
                <w:lang w:eastAsia="zh-CN"/>
              </w:rPr>
              <w:t>相关规定</w:t>
            </w:r>
            <w:r>
              <w:rPr>
                <w:sz w:val="24"/>
              </w:rPr>
              <w:t>。</w:t>
            </w:r>
          </w:p>
          <w:p w14:paraId="51E091E2"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2.项目负责人应当根据项目研究需要和开支范围，科学合理、实事求是、严谨慎重地编制费用预算。</w:t>
            </w:r>
          </w:p>
          <w:p w14:paraId="4642AD13">
            <w:pPr>
              <w:spacing w:line="400" w:lineRule="exact"/>
              <w:ind w:firstLine="435"/>
              <w:rPr>
                <w:sz w:val="24"/>
              </w:rPr>
            </w:pPr>
            <w:r>
              <w:rPr>
                <w:sz w:val="24"/>
              </w:rPr>
              <w:t>3.项目负责人</w:t>
            </w:r>
            <w:r>
              <w:rPr>
                <w:rFonts w:hint="eastAsia"/>
                <w:sz w:val="24"/>
                <w:lang w:eastAsia="zh-CN"/>
              </w:rPr>
              <w:t>应</w:t>
            </w:r>
            <w:r>
              <w:rPr>
                <w:sz w:val="24"/>
              </w:rPr>
              <w:t>严格执行批准后的项目预算。确需调剂的，应当按照有关规定报批。</w:t>
            </w:r>
          </w:p>
          <w:p w14:paraId="7EF37F30">
            <w:pPr>
              <w:jc w:val="center"/>
            </w:pPr>
          </w:p>
        </w:tc>
      </w:tr>
      <w:tr w14:paraId="4687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2485" w:type="dxa"/>
            <w:gridSpan w:val="2"/>
            <w:noWrap w:val="0"/>
            <w:vAlign w:val="center"/>
          </w:tcPr>
          <w:p w14:paraId="4CFA8529">
            <w:pPr>
              <w:spacing w:line="360" w:lineRule="auto"/>
              <w:ind w:firstLine="720" w:firstLineChars="300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科    目</w:t>
            </w:r>
          </w:p>
        </w:tc>
        <w:tc>
          <w:tcPr>
            <w:tcW w:w="6948" w:type="dxa"/>
            <w:gridSpan w:val="3"/>
            <w:noWrap w:val="0"/>
            <w:vAlign w:val="center"/>
          </w:tcPr>
          <w:p w14:paraId="4542362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内容及金额</w:t>
            </w:r>
          </w:p>
        </w:tc>
      </w:tr>
      <w:tr w14:paraId="0AD4F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4" w:hRule="atLeast"/>
          <w:jc w:val="center"/>
        </w:trPr>
        <w:tc>
          <w:tcPr>
            <w:tcW w:w="2485" w:type="dxa"/>
            <w:gridSpan w:val="2"/>
            <w:noWrap w:val="0"/>
            <w:vAlign w:val="center"/>
          </w:tcPr>
          <w:p w14:paraId="0E7E4C25">
            <w:pPr>
              <w:rPr>
                <w:sz w:val="24"/>
              </w:rPr>
            </w:pPr>
            <w:r>
              <w:rPr>
                <w:b/>
                <w:sz w:val="24"/>
              </w:rPr>
              <w:t>业务费</w:t>
            </w:r>
            <w:r>
              <w:rPr>
                <w:sz w:val="24"/>
              </w:rPr>
              <w:t>（购置图书、收集资料、复印翻拍、检索文献、采集数据、翻译资料、印刷出版、会议/差旅/国际合作与交流等费用，以及其他相关支出）</w:t>
            </w:r>
          </w:p>
        </w:tc>
        <w:tc>
          <w:tcPr>
            <w:tcW w:w="6948" w:type="dxa"/>
            <w:gridSpan w:val="3"/>
            <w:noWrap w:val="0"/>
            <w:vAlign w:val="center"/>
          </w:tcPr>
          <w:p w14:paraId="2985C9C5">
            <w:pPr>
              <w:spacing w:line="480" w:lineRule="auto"/>
              <w:jc w:val="right"/>
              <w:rPr>
                <w:sz w:val="24"/>
              </w:rPr>
            </w:pPr>
          </w:p>
          <w:p w14:paraId="2AE139F1">
            <w:pPr>
              <w:spacing w:line="480" w:lineRule="auto"/>
              <w:jc w:val="right"/>
              <w:rPr>
                <w:sz w:val="24"/>
              </w:rPr>
            </w:pPr>
          </w:p>
          <w:p w14:paraId="7D911BFE">
            <w:pPr>
              <w:spacing w:line="480" w:lineRule="auto"/>
              <w:jc w:val="right"/>
              <w:rPr>
                <w:sz w:val="24"/>
              </w:rPr>
            </w:pPr>
          </w:p>
          <w:p w14:paraId="26B5A3D3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合计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</w:rPr>
              <w:t>万元，占费用比例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%</w:t>
            </w:r>
          </w:p>
          <w:p w14:paraId="5D20FE7A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</w:p>
          <w:p w14:paraId="3FE9CB12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</w:p>
        </w:tc>
      </w:tr>
      <w:tr w14:paraId="50D1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6" w:hRule="atLeast"/>
          <w:jc w:val="center"/>
        </w:trPr>
        <w:tc>
          <w:tcPr>
            <w:tcW w:w="2485" w:type="dxa"/>
            <w:gridSpan w:val="2"/>
            <w:noWrap w:val="0"/>
            <w:vAlign w:val="center"/>
          </w:tcPr>
          <w:p w14:paraId="2C53355A">
            <w:pPr>
              <w:rPr>
                <w:sz w:val="24"/>
              </w:rPr>
            </w:pPr>
            <w:r>
              <w:rPr>
                <w:b/>
                <w:sz w:val="24"/>
              </w:rPr>
              <w:t>劳务费（</w:t>
            </w:r>
            <w:r>
              <w:rPr>
                <w:bCs/>
                <w:sz w:val="24"/>
              </w:rPr>
              <w:t>支付给参与项目研究的研究生、博士后、访问学者和项目聘用的研究人员、科研辅助人员等的劳务性费用，以及支付给临时聘请的咨询专家的费用</w:t>
            </w:r>
            <w:r>
              <w:rPr>
                <w:b/>
                <w:sz w:val="24"/>
              </w:rPr>
              <w:t>）</w:t>
            </w:r>
          </w:p>
        </w:tc>
        <w:tc>
          <w:tcPr>
            <w:tcW w:w="6948" w:type="dxa"/>
            <w:gridSpan w:val="3"/>
            <w:noWrap w:val="0"/>
            <w:vAlign w:val="center"/>
          </w:tcPr>
          <w:p w14:paraId="1C1C0094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 w14:paraId="4FE07B50"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劳务性费用（含税）：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</w:p>
          <w:p w14:paraId="0255A11A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专家咨询费用（含税）：</w:t>
            </w:r>
          </w:p>
          <w:p w14:paraId="65F787EF">
            <w:pPr>
              <w:spacing w:line="480" w:lineRule="auto"/>
              <w:jc w:val="right"/>
              <w:rPr>
                <w:sz w:val="24"/>
              </w:rPr>
            </w:pPr>
          </w:p>
          <w:p w14:paraId="23430FD5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合计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/>
                <w:sz w:val="24"/>
              </w:rPr>
              <w:t>万元，占费用比例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%</w:t>
            </w:r>
          </w:p>
          <w:p w14:paraId="1C41934F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</w:p>
          <w:p w14:paraId="154AD56F">
            <w:pPr>
              <w:spacing w:line="480" w:lineRule="auto"/>
              <w:jc w:val="right"/>
              <w:rPr>
                <w:rFonts w:ascii="宋体" w:hAnsi="宋体"/>
                <w:sz w:val="24"/>
              </w:rPr>
            </w:pPr>
          </w:p>
        </w:tc>
      </w:tr>
      <w:tr w14:paraId="0D3E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2485" w:type="dxa"/>
            <w:gridSpan w:val="2"/>
            <w:noWrap w:val="0"/>
            <w:vAlign w:val="center"/>
          </w:tcPr>
          <w:p w14:paraId="79870A6E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合    计</w:t>
            </w:r>
          </w:p>
        </w:tc>
        <w:tc>
          <w:tcPr>
            <w:tcW w:w="6948" w:type="dxa"/>
            <w:gridSpan w:val="3"/>
            <w:noWrap w:val="0"/>
            <w:vAlign w:val="center"/>
          </w:tcPr>
          <w:p w14:paraId="521D8D7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</w:tr>
      <w:tr w14:paraId="5EC11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433" w:type="dxa"/>
            <w:gridSpan w:val="5"/>
            <w:noWrap w:val="0"/>
            <w:vAlign w:val="top"/>
          </w:tcPr>
          <w:p w14:paraId="4CE4EA13">
            <w:pPr>
              <w:spacing w:before="156" w:line="3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项目负责人承诺：</w:t>
            </w:r>
          </w:p>
          <w:p w14:paraId="3581C222">
            <w:pPr>
              <w:pStyle w:val="2"/>
              <w:spacing w:line="340" w:lineRule="exact"/>
              <w:ind w:left="0" w:leftChars="0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本人</w:t>
            </w:r>
            <w:r>
              <w:rPr>
                <w:sz w:val="24"/>
              </w:rPr>
              <w:t>接受</w:t>
            </w:r>
            <w:r>
              <w:rPr>
                <w:rFonts w:hint="eastAsia"/>
                <w:sz w:val="24"/>
                <w:lang w:eastAsia="zh-CN"/>
              </w:rPr>
              <w:t>川剧发展研究中心</w:t>
            </w:r>
            <w:r>
              <w:rPr>
                <w:sz w:val="24"/>
              </w:rPr>
              <w:t>的资助，遵守</w:t>
            </w:r>
            <w:r>
              <w:rPr>
                <w:rFonts w:hint="eastAsia"/>
                <w:sz w:val="24"/>
                <w:lang w:eastAsia="zh-CN"/>
              </w:rPr>
              <w:t>《川剧发展研究中心项目资金管理办法》</w:t>
            </w:r>
            <w:r>
              <w:rPr>
                <w:rFonts w:hint="eastAsia"/>
                <w:sz w:val="24"/>
              </w:rPr>
              <w:t>和相关项目经费管理办法的规定，认真开展项目研究工作，严格按照预算科目开支项目经费，及时报告项目重大变动情况。</w:t>
            </w:r>
          </w:p>
          <w:p w14:paraId="5D65BEA0">
            <w:pPr>
              <w:pStyle w:val="2"/>
              <w:spacing w:line="340" w:lineRule="exact"/>
              <w:rPr>
                <w:sz w:val="24"/>
              </w:rPr>
            </w:pPr>
          </w:p>
          <w:p w14:paraId="11B51FC8">
            <w:pPr>
              <w:pStyle w:val="2"/>
              <w:spacing w:line="340" w:lineRule="exact"/>
              <w:rPr>
                <w:sz w:val="24"/>
              </w:rPr>
            </w:pPr>
          </w:p>
          <w:p w14:paraId="5B284406">
            <w:pPr>
              <w:pStyle w:val="2"/>
              <w:spacing w:line="340" w:lineRule="exact"/>
              <w:rPr>
                <w:sz w:val="24"/>
              </w:rPr>
            </w:pPr>
          </w:p>
          <w:p w14:paraId="454B7D47">
            <w:pPr>
              <w:spacing w:line="340" w:lineRule="exact"/>
              <w:ind w:firstLine="5400" w:firstLineChars="2250"/>
              <w:rPr>
                <w:sz w:val="24"/>
              </w:rPr>
            </w:pPr>
            <w:r>
              <w:rPr>
                <w:sz w:val="24"/>
              </w:rPr>
              <w:t>项目负责人（签章）：</w:t>
            </w:r>
          </w:p>
          <w:p w14:paraId="0EF46ABC">
            <w:pPr>
              <w:spacing w:line="340" w:lineRule="exact"/>
              <w:ind w:firstLine="5400" w:firstLineChars="2250"/>
              <w:rPr>
                <w:sz w:val="24"/>
              </w:rPr>
            </w:pPr>
          </w:p>
          <w:p w14:paraId="7181F63B">
            <w:pPr>
              <w:spacing w:line="340" w:lineRule="exact"/>
              <w:ind w:firstLine="6600" w:firstLineChars="2750"/>
              <w:rPr>
                <w:sz w:val="24"/>
              </w:rPr>
            </w:pPr>
            <w:r>
              <w:rPr>
                <w:sz w:val="24"/>
              </w:rPr>
              <w:t>年     月     日</w:t>
            </w:r>
          </w:p>
        </w:tc>
      </w:tr>
      <w:tr w14:paraId="12F4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9433" w:type="dxa"/>
            <w:gridSpan w:val="5"/>
            <w:noWrap w:val="0"/>
            <w:vAlign w:val="center"/>
          </w:tcPr>
          <w:p w14:paraId="5078888A">
            <w:pPr>
              <w:jc w:val="center"/>
              <w:rPr>
                <w:rFonts w:hint="eastAsia" w:eastAsiaTheme="minorEastAsia"/>
                <w:b/>
                <w:sz w:val="32"/>
                <w:lang w:eastAsia="zh-CN"/>
              </w:rPr>
            </w:pPr>
            <w:r>
              <w:rPr>
                <w:b/>
                <w:sz w:val="32"/>
              </w:rPr>
              <w:t>项目</w:t>
            </w:r>
            <w:r>
              <w:rPr>
                <w:rFonts w:hint="eastAsia"/>
                <w:b/>
                <w:sz w:val="32"/>
                <w:lang w:eastAsia="zh-CN"/>
              </w:rPr>
              <w:t>负责人所在</w:t>
            </w:r>
            <w:r>
              <w:rPr>
                <w:b/>
                <w:sz w:val="32"/>
              </w:rPr>
              <w:t>单位账户</w:t>
            </w:r>
          </w:p>
          <w:p w14:paraId="2424E8D6">
            <w:pPr>
              <w:jc w:val="center"/>
              <w:rPr>
                <w:b/>
              </w:rPr>
            </w:pPr>
            <w:r>
              <w:rPr>
                <w:b/>
              </w:rPr>
              <w:t>（此栏由单位财务管理部门填写）</w:t>
            </w:r>
          </w:p>
        </w:tc>
      </w:tr>
      <w:tr w14:paraId="4B7FD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noWrap w:val="0"/>
            <w:vAlign w:val="center"/>
          </w:tcPr>
          <w:p w14:paraId="2C37DB2E">
            <w:pPr>
              <w:spacing w:line="42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账</w:t>
            </w:r>
            <w:r>
              <w:rPr>
                <w:sz w:val="24"/>
              </w:rPr>
              <w:t>户名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8015" w:type="dxa"/>
            <w:gridSpan w:val="4"/>
            <w:noWrap w:val="0"/>
            <w:vAlign w:val="center"/>
          </w:tcPr>
          <w:p w14:paraId="41DCC06E">
            <w:pPr>
              <w:spacing w:line="42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EC2E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18" w:type="dxa"/>
            <w:noWrap w:val="0"/>
            <w:vAlign w:val="center"/>
          </w:tcPr>
          <w:p w14:paraId="52F412FE">
            <w:pPr>
              <w:spacing w:line="420" w:lineRule="auto"/>
              <w:jc w:val="center"/>
              <w:rPr>
                <w:sz w:val="24"/>
              </w:rPr>
            </w:pPr>
            <w:r>
              <w:rPr>
                <w:sz w:val="24"/>
              </w:rPr>
              <w:t>账   号</w:t>
            </w:r>
          </w:p>
        </w:tc>
        <w:tc>
          <w:tcPr>
            <w:tcW w:w="8015" w:type="dxa"/>
            <w:gridSpan w:val="4"/>
            <w:noWrap w:val="0"/>
            <w:vAlign w:val="center"/>
          </w:tcPr>
          <w:p w14:paraId="2C1524C4">
            <w:pPr>
              <w:rPr>
                <w:rFonts w:eastAsia="楷体_GB2312"/>
                <w:b/>
                <w:szCs w:val="21"/>
              </w:rPr>
            </w:pPr>
          </w:p>
        </w:tc>
      </w:tr>
      <w:tr w14:paraId="09639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8" w:type="dxa"/>
            <w:noWrap w:val="0"/>
            <w:vAlign w:val="center"/>
          </w:tcPr>
          <w:p w14:paraId="69690A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开户银行</w:t>
            </w:r>
          </w:p>
          <w:p w14:paraId="2C251252">
            <w:pPr>
              <w:jc w:val="center"/>
              <w:rPr>
                <w:w w:val="80"/>
                <w:sz w:val="24"/>
              </w:rPr>
            </w:pPr>
            <w:r>
              <w:rPr>
                <w:w w:val="80"/>
                <w:sz w:val="24"/>
              </w:rPr>
              <w:t>（</w:t>
            </w:r>
            <w:r>
              <w:rPr>
                <w:rFonts w:eastAsia="楷体_GB2312"/>
                <w:b/>
                <w:w w:val="80"/>
                <w:sz w:val="24"/>
              </w:rPr>
              <w:t>填写全称</w:t>
            </w:r>
            <w:r>
              <w:rPr>
                <w:rFonts w:hint="eastAsia" w:eastAsia="楷体_GB2312"/>
                <w:b/>
                <w:w w:val="80"/>
                <w:sz w:val="24"/>
                <w:lang w:eastAsia="zh-CN"/>
              </w:rPr>
              <w:t>，如XX银行XX省XX市XX支行</w:t>
            </w:r>
            <w:r>
              <w:rPr>
                <w:w w:val="80"/>
                <w:sz w:val="24"/>
              </w:rPr>
              <w:t>）</w:t>
            </w:r>
          </w:p>
        </w:tc>
        <w:tc>
          <w:tcPr>
            <w:tcW w:w="8015" w:type="dxa"/>
            <w:gridSpan w:val="4"/>
            <w:noWrap w:val="0"/>
            <w:vAlign w:val="top"/>
          </w:tcPr>
          <w:p w14:paraId="30A8EA27">
            <w:pPr>
              <w:spacing w:line="420" w:lineRule="auto"/>
              <w:jc w:val="center"/>
              <w:rPr>
                <w:sz w:val="24"/>
              </w:rPr>
            </w:pPr>
          </w:p>
        </w:tc>
      </w:tr>
      <w:tr w14:paraId="0E05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9433" w:type="dxa"/>
            <w:gridSpan w:val="5"/>
            <w:noWrap w:val="0"/>
            <w:vAlign w:val="center"/>
          </w:tcPr>
          <w:p w14:paraId="5E203080">
            <w:pPr>
              <w:spacing w:before="62" w:after="62" w:line="48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审核意见</w:t>
            </w:r>
          </w:p>
        </w:tc>
      </w:tr>
      <w:tr w14:paraId="0487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679" w:type="dxa"/>
            <w:gridSpan w:val="3"/>
            <w:noWrap w:val="0"/>
            <w:vAlign w:val="center"/>
          </w:tcPr>
          <w:p w14:paraId="5F998164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项目负责人所在</w:t>
            </w:r>
            <w:r>
              <w:rPr>
                <w:b/>
                <w:bCs/>
                <w:sz w:val="24"/>
              </w:rPr>
              <w:t>单位财务管理部门</w:t>
            </w:r>
          </w:p>
        </w:tc>
        <w:tc>
          <w:tcPr>
            <w:tcW w:w="4754" w:type="dxa"/>
            <w:gridSpan w:val="2"/>
            <w:noWrap w:val="0"/>
            <w:vAlign w:val="center"/>
          </w:tcPr>
          <w:p w14:paraId="16717C52">
            <w:pPr>
              <w:spacing w:line="42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项目负责人所在</w:t>
            </w:r>
            <w:r>
              <w:rPr>
                <w:b/>
                <w:bCs/>
                <w:sz w:val="24"/>
              </w:rPr>
              <w:t>单位科研管理部门</w:t>
            </w:r>
          </w:p>
        </w:tc>
      </w:tr>
      <w:tr w14:paraId="6588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  <w:jc w:val="center"/>
        </w:trPr>
        <w:tc>
          <w:tcPr>
            <w:tcW w:w="4679" w:type="dxa"/>
            <w:gridSpan w:val="3"/>
            <w:noWrap w:val="0"/>
            <w:vAlign w:val="bottom"/>
          </w:tcPr>
          <w:p w14:paraId="2A1C8754">
            <w:pPr>
              <w:rPr>
                <w:sz w:val="24"/>
              </w:rPr>
            </w:pPr>
          </w:p>
          <w:p w14:paraId="4EAE9981">
            <w:pPr>
              <w:rPr>
                <w:sz w:val="24"/>
              </w:rPr>
            </w:pPr>
          </w:p>
          <w:p w14:paraId="589DFDF8">
            <w:pPr>
              <w:rPr>
                <w:sz w:val="24"/>
              </w:rPr>
            </w:pPr>
          </w:p>
          <w:p w14:paraId="080C4D45">
            <w:pPr>
              <w:rPr>
                <w:sz w:val="24"/>
              </w:rPr>
            </w:pPr>
          </w:p>
          <w:p w14:paraId="7DE0EB19">
            <w:pPr>
              <w:rPr>
                <w:sz w:val="24"/>
              </w:rPr>
            </w:pPr>
          </w:p>
          <w:p w14:paraId="30BFD931">
            <w:pPr>
              <w:ind w:firstLine="240" w:firstLineChars="100"/>
              <w:rPr>
                <w:sz w:val="24"/>
              </w:rPr>
            </w:pPr>
          </w:p>
          <w:p w14:paraId="71ABC368">
            <w:pPr>
              <w:spacing w:after="156"/>
              <w:ind w:firstLine="1800" w:firstLineChars="750"/>
              <w:rPr>
                <w:sz w:val="24"/>
              </w:rPr>
            </w:pPr>
            <w:r>
              <w:rPr>
                <w:sz w:val="24"/>
              </w:rPr>
              <w:t xml:space="preserve">公    章        </w:t>
            </w:r>
          </w:p>
          <w:p w14:paraId="52872E42">
            <w:pPr>
              <w:spacing w:after="156"/>
              <w:ind w:firstLine="1800" w:firstLineChars="75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  <w:p w14:paraId="4E698B04"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联系电话（</w:t>
            </w:r>
            <w:r>
              <w:rPr>
                <w:b/>
                <w:sz w:val="24"/>
              </w:rPr>
              <w:t>必填</w:t>
            </w:r>
            <w:r>
              <w:rPr>
                <w:sz w:val="24"/>
              </w:rPr>
              <w:t>）：</w:t>
            </w:r>
          </w:p>
        </w:tc>
        <w:tc>
          <w:tcPr>
            <w:tcW w:w="4754" w:type="dxa"/>
            <w:gridSpan w:val="2"/>
            <w:noWrap w:val="0"/>
            <w:vAlign w:val="bottom"/>
          </w:tcPr>
          <w:p w14:paraId="248F0F35">
            <w:pPr>
              <w:rPr>
                <w:sz w:val="24"/>
              </w:rPr>
            </w:pPr>
          </w:p>
          <w:p w14:paraId="1814428B">
            <w:pPr>
              <w:rPr>
                <w:sz w:val="24"/>
              </w:rPr>
            </w:pPr>
          </w:p>
          <w:p w14:paraId="72B7DB32">
            <w:pPr>
              <w:rPr>
                <w:sz w:val="24"/>
              </w:rPr>
            </w:pPr>
          </w:p>
          <w:p w14:paraId="698C5E55">
            <w:pPr>
              <w:rPr>
                <w:sz w:val="24"/>
              </w:rPr>
            </w:pPr>
          </w:p>
          <w:p w14:paraId="263F9646">
            <w:pPr>
              <w:spacing w:after="156"/>
              <w:ind w:firstLine="2040" w:firstLineChars="850"/>
              <w:rPr>
                <w:sz w:val="24"/>
              </w:rPr>
            </w:pPr>
            <w:r>
              <w:rPr>
                <w:sz w:val="24"/>
              </w:rPr>
              <w:t xml:space="preserve">公    章        </w:t>
            </w:r>
          </w:p>
          <w:p w14:paraId="467340AA">
            <w:pPr>
              <w:spacing w:after="156"/>
              <w:ind w:firstLine="2040" w:firstLineChars="850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  <w:p w14:paraId="6E5A2120"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联系电话（</w:t>
            </w:r>
            <w:r>
              <w:rPr>
                <w:b/>
                <w:sz w:val="24"/>
              </w:rPr>
              <w:t>必填</w:t>
            </w:r>
            <w:r>
              <w:rPr>
                <w:sz w:val="24"/>
              </w:rPr>
              <w:t>）：</w:t>
            </w:r>
          </w:p>
        </w:tc>
      </w:tr>
    </w:tbl>
    <w:p w14:paraId="16574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line="560" w:lineRule="exact"/>
        <w:ind w:right="-334" w:rightChars="-159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lang w:eastAsia="zh-CN"/>
        </w:rPr>
        <w:t>下载并填写</w:t>
      </w:r>
      <w:r>
        <w:rPr>
          <w:rFonts w:hint="eastAsia" w:ascii="宋体" w:hAnsi="宋体" w:eastAsia="宋体" w:cs="宋体"/>
          <w:sz w:val="24"/>
        </w:rPr>
        <w:t>本回执</w:t>
      </w:r>
      <w:r>
        <w:rPr>
          <w:rFonts w:hint="eastAsia" w:ascii="宋体" w:hAnsi="宋体" w:eastAsia="宋体" w:cs="宋体"/>
          <w:sz w:val="24"/>
          <w:lang w:eastAsia="zh-CN"/>
        </w:rPr>
        <w:t>后，</w:t>
      </w:r>
      <w:r>
        <w:rPr>
          <w:rFonts w:hint="eastAsia" w:ascii="宋体" w:hAnsi="宋体" w:eastAsia="宋体" w:cs="宋体"/>
          <w:sz w:val="24"/>
        </w:rPr>
        <w:t>A3纸双面打印，中缝折叠。</w:t>
      </w:r>
    </w:p>
    <w:p w14:paraId="2A1F0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34" w:rightChars="-159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eastAsia="宋体" w:cs="宋体"/>
          <w:sz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</w:rPr>
        <w:t>本回执需</w:t>
      </w:r>
      <w:r>
        <w:rPr>
          <w:rFonts w:hint="eastAsia" w:ascii="宋体" w:hAnsi="宋体" w:eastAsia="宋体" w:cs="宋体"/>
          <w:b/>
          <w:bCs/>
          <w:sz w:val="24"/>
        </w:rPr>
        <w:t>同时提交纸质版和电子版</w:t>
      </w:r>
      <w:r>
        <w:rPr>
          <w:rFonts w:hint="eastAsia" w:ascii="宋体" w:hAnsi="宋体" w:eastAsia="宋体" w:cs="宋体"/>
          <w:sz w:val="24"/>
        </w:rPr>
        <w:t>。</w:t>
      </w:r>
    </w:p>
    <w:p w14:paraId="165AC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34" w:rightChars="-159" w:firstLine="482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纸质版</w:t>
      </w:r>
      <w:r>
        <w:rPr>
          <w:rFonts w:hint="eastAsia" w:ascii="宋体" w:hAnsi="宋体" w:eastAsia="宋体" w:cs="宋体"/>
          <w:b/>
          <w:sz w:val="24"/>
        </w:rPr>
        <w:t>原件</w:t>
      </w:r>
      <w:r>
        <w:rPr>
          <w:rFonts w:hint="eastAsia" w:ascii="宋体" w:hAnsi="宋体" w:eastAsia="宋体" w:cs="宋体"/>
          <w:sz w:val="24"/>
          <w:lang w:eastAsia="zh-CN"/>
        </w:rPr>
        <w:t>一式</w:t>
      </w:r>
      <w:r>
        <w:rPr>
          <w:rFonts w:hint="eastAsia" w:ascii="宋体" w:hAnsi="宋体" w:eastAsia="宋体" w:cs="宋体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lang w:eastAsia="zh-CN"/>
        </w:rPr>
        <w:t>份，</w:t>
      </w:r>
      <w:r>
        <w:rPr>
          <w:rFonts w:hint="eastAsia" w:ascii="宋体" w:hAnsi="宋体" w:eastAsia="宋体" w:cs="宋体"/>
          <w:sz w:val="24"/>
        </w:rPr>
        <w:t>经</w:t>
      </w:r>
      <w:r>
        <w:rPr>
          <w:rFonts w:hint="eastAsia" w:ascii="宋体" w:hAnsi="宋体" w:eastAsia="宋体" w:cs="宋体"/>
          <w:sz w:val="24"/>
          <w:lang w:eastAsia="zh-CN"/>
        </w:rPr>
        <w:t>项目负责人所在</w:t>
      </w:r>
      <w:r>
        <w:rPr>
          <w:rFonts w:hint="eastAsia" w:ascii="宋体" w:hAnsi="宋体" w:eastAsia="宋体" w:cs="宋体"/>
          <w:sz w:val="24"/>
        </w:rPr>
        <w:t>单位科研及财务管理部门审核盖章后，由</w:t>
      </w:r>
      <w:r>
        <w:rPr>
          <w:rFonts w:hint="eastAsia" w:ascii="宋体" w:hAnsi="宋体" w:eastAsia="宋体" w:cs="宋体"/>
          <w:sz w:val="24"/>
          <w:lang w:eastAsia="zh-CN"/>
        </w:rPr>
        <w:t>所在</w:t>
      </w:r>
      <w:r>
        <w:rPr>
          <w:rFonts w:hint="eastAsia" w:ascii="宋体" w:hAnsi="宋体" w:eastAsia="宋体" w:cs="宋体"/>
          <w:sz w:val="24"/>
        </w:rPr>
        <w:t>单位统一</w:t>
      </w:r>
      <w:r>
        <w:rPr>
          <w:rFonts w:hint="eastAsia" w:ascii="宋体" w:hAnsi="宋体" w:eastAsia="宋体" w:cs="宋体"/>
          <w:sz w:val="24"/>
          <w:lang w:eastAsia="zh-CN"/>
        </w:rPr>
        <w:t>寄</w:t>
      </w:r>
      <w:r>
        <w:rPr>
          <w:rFonts w:hint="eastAsia" w:ascii="宋体" w:hAnsi="宋体" w:eastAsia="宋体" w:cs="宋体"/>
          <w:sz w:val="24"/>
        </w:rPr>
        <w:t>送至</w:t>
      </w:r>
      <w:r>
        <w:rPr>
          <w:rFonts w:hint="eastAsia" w:ascii="宋体" w:hAnsi="宋体" w:eastAsia="宋体" w:cs="宋体"/>
          <w:sz w:val="24"/>
          <w:lang w:eastAsia="zh-CN"/>
        </w:rPr>
        <w:t>川剧发展研究中心。邮寄地址：</w:t>
      </w:r>
      <w:r>
        <w:rPr>
          <w:rFonts w:hint="eastAsia"/>
          <w:sz w:val="24"/>
        </w:rPr>
        <w:t>四川省</w:t>
      </w:r>
      <w:r>
        <w:rPr>
          <w:rFonts w:hint="eastAsia" w:ascii="宋体" w:hAnsi="宋体" w:eastAsia="宋体" w:cs="宋体"/>
          <w:sz w:val="24"/>
        </w:rPr>
        <w:t>成都市</w:t>
      </w:r>
      <w:r>
        <w:rPr>
          <w:rFonts w:hint="eastAsia" w:ascii="宋体" w:hAnsi="宋体" w:eastAsia="宋体" w:cs="宋体"/>
          <w:sz w:val="24"/>
          <w:lang w:eastAsia="zh-CN"/>
        </w:rPr>
        <w:t>武侯</w:t>
      </w:r>
      <w:r>
        <w:rPr>
          <w:rFonts w:hint="eastAsia" w:ascii="宋体" w:hAnsi="宋体" w:eastAsia="宋体" w:cs="宋体"/>
          <w:sz w:val="24"/>
        </w:rPr>
        <w:t>区</w:t>
      </w:r>
      <w:r>
        <w:rPr>
          <w:rFonts w:hint="eastAsia" w:ascii="宋体" w:hAnsi="宋体" w:eastAsia="宋体" w:cs="宋体"/>
          <w:sz w:val="24"/>
          <w:lang w:eastAsia="zh-CN"/>
        </w:rPr>
        <w:t>洗面桥</w:t>
      </w:r>
      <w:r>
        <w:rPr>
          <w:rFonts w:hint="eastAsia" w:ascii="宋体" w:hAnsi="宋体" w:eastAsia="宋体" w:cs="宋体"/>
          <w:sz w:val="24"/>
        </w:rPr>
        <w:t>街1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号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四川省艺术研究院</w:t>
      </w:r>
      <w:r>
        <w:rPr>
          <w:rFonts w:hint="eastAsia" w:ascii="宋体" w:hAnsi="宋体" w:eastAsia="宋体" w:cs="宋体"/>
          <w:sz w:val="24"/>
        </w:rPr>
        <w:t>，邮编：6100</w:t>
      </w:r>
      <w:r>
        <w:rPr>
          <w:rFonts w:hint="eastAsia" w:ascii="宋体" w:hAnsi="宋体" w:eastAsia="宋体" w:cs="宋体"/>
          <w:sz w:val="24"/>
          <w:lang w:val="en-US" w:eastAsia="zh-CN"/>
        </w:rPr>
        <w:t>41</w:t>
      </w:r>
      <w:r>
        <w:rPr>
          <w:rFonts w:hint="eastAsia" w:ascii="宋体" w:hAnsi="宋体" w:eastAsia="宋体" w:cs="宋体"/>
          <w:sz w:val="24"/>
        </w:rPr>
        <w:t>，联系</w:t>
      </w:r>
      <w:r>
        <w:rPr>
          <w:rFonts w:hint="eastAsia" w:ascii="宋体" w:hAnsi="宋体" w:eastAsia="宋体" w:cs="宋体"/>
          <w:sz w:val="24"/>
          <w:lang w:eastAsia="zh-CN"/>
        </w:rPr>
        <w:t>人及</w:t>
      </w:r>
      <w:r>
        <w:rPr>
          <w:rFonts w:hint="eastAsia" w:ascii="宋体" w:hAnsi="宋体" w:eastAsia="宋体" w:cs="宋体"/>
          <w:sz w:val="24"/>
        </w:rPr>
        <w:t>电话：</w:t>
      </w:r>
      <w:r>
        <w:rPr>
          <w:rFonts w:hint="eastAsia" w:ascii="宋体" w:hAnsi="宋体" w:eastAsia="宋体" w:cs="宋体"/>
          <w:sz w:val="24"/>
          <w:lang w:eastAsia="zh-CN"/>
        </w:rPr>
        <w:t>刘老师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15208311420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 w14:paraId="3E351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34" w:rightChars="-159" w:firstLine="482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电子版</w:t>
      </w:r>
      <w:r>
        <w:rPr>
          <w:rFonts w:hint="eastAsia" w:ascii="宋体" w:hAnsi="宋体" w:eastAsia="宋体" w:cs="宋体"/>
          <w:sz w:val="24"/>
        </w:rPr>
        <w:t>由</w:t>
      </w:r>
      <w:r>
        <w:rPr>
          <w:rFonts w:hint="eastAsia" w:ascii="宋体" w:hAnsi="宋体" w:eastAsia="宋体" w:cs="宋体"/>
          <w:sz w:val="24"/>
          <w:lang w:eastAsia="zh-CN"/>
        </w:rPr>
        <w:t>所在</w:t>
      </w:r>
      <w:r>
        <w:rPr>
          <w:rFonts w:hint="eastAsia" w:ascii="宋体" w:hAnsi="宋体" w:eastAsia="宋体" w:cs="宋体"/>
          <w:sz w:val="24"/>
        </w:rPr>
        <w:t>单位</w:t>
      </w:r>
      <w:r>
        <w:rPr>
          <w:rFonts w:hint="eastAsia" w:ascii="宋体" w:hAnsi="宋体" w:eastAsia="宋体" w:cs="宋体"/>
          <w:b w:val="0"/>
          <w:bCs w:val="0"/>
          <w:sz w:val="24"/>
        </w:rPr>
        <w:t>统一汇总</w:t>
      </w:r>
      <w:r>
        <w:rPr>
          <w:rFonts w:hint="eastAsia" w:ascii="宋体" w:hAnsi="宋体" w:eastAsia="宋体" w:cs="宋体"/>
          <w:sz w:val="24"/>
        </w:rPr>
        <w:t>后发送至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instrText xml:space="preserve"> HYPERLINK "mailto:cjfzyjzx@163.com" </w:instrTex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cjfzyjzx</w:t>
      </w:r>
      <w:r>
        <w:rPr>
          <w:rFonts w:hint="eastAsia" w:ascii="宋体" w:hAnsi="宋体" w:eastAsia="宋体" w:cs="宋体"/>
          <w:b w:val="0"/>
          <w:bCs w:val="0"/>
          <w:sz w:val="24"/>
        </w:rPr>
        <w:t>@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163</w:t>
      </w:r>
      <w:r>
        <w:rPr>
          <w:rFonts w:hint="eastAsia" w:ascii="宋体" w:hAnsi="宋体" w:eastAsia="宋体" w:cs="宋体"/>
          <w:b w:val="0"/>
          <w:bCs w:val="0"/>
          <w:sz w:val="24"/>
        </w:rPr>
        <w:t>.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com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，邮</w:t>
      </w:r>
      <w:r>
        <w:rPr>
          <w:rFonts w:hint="eastAsia" w:ascii="宋体" w:hAnsi="宋体" w:eastAsia="宋体" w:cs="宋体"/>
          <w:sz w:val="24"/>
          <w:lang w:val="en-US" w:eastAsia="zh-CN"/>
        </w:rPr>
        <w:t>件标题及电子版文件命名为：XX年度项目立项回执+项目类别+项目负责人+项目名称</w:t>
      </w:r>
      <w:r>
        <w:rPr>
          <w:rFonts w:hint="eastAsia" w:ascii="宋体" w:hAnsi="宋体" w:eastAsia="宋体" w:cs="宋体"/>
          <w:sz w:val="24"/>
        </w:rPr>
        <w:t>。</w:t>
      </w:r>
    </w:p>
    <w:p w14:paraId="6C7CD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34" w:rightChars="-159"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</w:rPr>
        <w:t>为方便核实相关信息，</w:t>
      </w:r>
      <w:r>
        <w:rPr>
          <w:rFonts w:hint="eastAsia" w:ascii="宋体" w:hAnsi="宋体" w:eastAsia="宋体" w:cs="宋体"/>
          <w:b/>
          <w:sz w:val="24"/>
        </w:rPr>
        <w:t>请务必</w:t>
      </w:r>
      <w:r>
        <w:rPr>
          <w:rFonts w:hint="eastAsia" w:ascii="宋体" w:hAnsi="宋体" w:eastAsia="宋体" w:cs="宋体"/>
          <w:b/>
          <w:sz w:val="24"/>
          <w:lang w:eastAsia="zh-CN"/>
        </w:rPr>
        <w:t>在表格相应位置</w:t>
      </w:r>
      <w:r>
        <w:rPr>
          <w:rFonts w:hint="eastAsia" w:ascii="宋体" w:hAnsi="宋体" w:eastAsia="宋体" w:cs="宋体"/>
          <w:b/>
          <w:sz w:val="24"/>
        </w:rPr>
        <w:t>填写项目负责人所在单位财务管理部门和科研管理部门联系电话</w:t>
      </w:r>
      <w:r>
        <w:rPr>
          <w:rFonts w:hint="eastAsia" w:ascii="宋体" w:hAnsi="宋体" w:eastAsia="宋体" w:cs="宋体"/>
          <w:sz w:val="24"/>
        </w:rPr>
        <w:t xml:space="preserve">。                      </w:t>
      </w:r>
    </w:p>
    <w:p w14:paraId="12AE6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</w:rPr>
        <w:t>请项目负责人和有关管理部门注意留存本回执纸质版复印件。</w:t>
      </w:r>
    </w:p>
    <w:p w14:paraId="6DD7E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cs="宋体" w:eastAsiaTheme="minorEastAsia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5.本回执及</w:t>
      </w:r>
      <w:r>
        <w:rPr>
          <w:sz w:val="24"/>
        </w:rPr>
        <w:t>《</w:t>
      </w:r>
      <w:r>
        <w:rPr>
          <w:rFonts w:hint="eastAsia"/>
          <w:sz w:val="24"/>
        </w:rPr>
        <w:t>川剧发展研究中心项目资金管理办法</w:t>
      </w:r>
      <w:r>
        <w:rPr>
          <w:sz w:val="24"/>
        </w:rPr>
        <w:t>》</w:t>
      </w:r>
      <w:r>
        <w:rPr>
          <w:rFonts w:hint="eastAsia"/>
          <w:sz w:val="24"/>
          <w:lang w:eastAsia="zh-CN"/>
        </w:rPr>
        <w:t>可在四川省艺术研究院网站的川剧发展研究中心网页（</w:t>
      </w:r>
      <w:r>
        <w:rPr>
          <w:rFonts w:hint="default" w:ascii="Times New Roman" w:hAnsi="Times New Roman" w:cs="Times New Roman"/>
          <w:sz w:val="24"/>
          <w:lang w:eastAsia="zh-CN"/>
        </w:rPr>
        <w:t>http://cjfzyjzx.scyishu.org.cn/</w:t>
      </w:r>
      <w:r>
        <w:rPr>
          <w:rFonts w:hint="eastAsia"/>
          <w:sz w:val="24"/>
          <w:lang w:eastAsia="zh-CN"/>
        </w:rPr>
        <w:t>）下载。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MDA4ZDE3ZDdiOTdjY2Y3NGRlZGI4OWUzNjEzMmMifQ=="/>
  </w:docVars>
  <w:rsids>
    <w:rsidRoot w:val="20D7562A"/>
    <w:rsid w:val="010E722E"/>
    <w:rsid w:val="0140041F"/>
    <w:rsid w:val="01B566AA"/>
    <w:rsid w:val="053B06A3"/>
    <w:rsid w:val="07471210"/>
    <w:rsid w:val="0878022B"/>
    <w:rsid w:val="0883203A"/>
    <w:rsid w:val="08BB280E"/>
    <w:rsid w:val="09037796"/>
    <w:rsid w:val="09821BDC"/>
    <w:rsid w:val="0AE41FA8"/>
    <w:rsid w:val="0BB14EF6"/>
    <w:rsid w:val="0C8913F9"/>
    <w:rsid w:val="10D06CEF"/>
    <w:rsid w:val="12800054"/>
    <w:rsid w:val="1289734F"/>
    <w:rsid w:val="166B7010"/>
    <w:rsid w:val="18A0474E"/>
    <w:rsid w:val="18AE7C99"/>
    <w:rsid w:val="19CE58AE"/>
    <w:rsid w:val="1A5B3C38"/>
    <w:rsid w:val="1BED572C"/>
    <w:rsid w:val="20D7562A"/>
    <w:rsid w:val="2207143F"/>
    <w:rsid w:val="224B3F7D"/>
    <w:rsid w:val="23562A0B"/>
    <w:rsid w:val="246F1264"/>
    <w:rsid w:val="24EA62D9"/>
    <w:rsid w:val="27A401A2"/>
    <w:rsid w:val="27D40264"/>
    <w:rsid w:val="28A55EE0"/>
    <w:rsid w:val="28FB2A87"/>
    <w:rsid w:val="2978457F"/>
    <w:rsid w:val="29F26D45"/>
    <w:rsid w:val="2AEB214A"/>
    <w:rsid w:val="2B3043E2"/>
    <w:rsid w:val="2B3B135F"/>
    <w:rsid w:val="2C082D5F"/>
    <w:rsid w:val="2D396E2B"/>
    <w:rsid w:val="2EBD303F"/>
    <w:rsid w:val="2FE23E8F"/>
    <w:rsid w:val="352E5A5D"/>
    <w:rsid w:val="369F5ED2"/>
    <w:rsid w:val="3711148E"/>
    <w:rsid w:val="3715770A"/>
    <w:rsid w:val="3B8C1FA8"/>
    <w:rsid w:val="3CB324B6"/>
    <w:rsid w:val="3E6A7FC5"/>
    <w:rsid w:val="3FAF44AD"/>
    <w:rsid w:val="404B1C32"/>
    <w:rsid w:val="40741F5E"/>
    <w:rsid w:val="46C1629B"/>
    <w:rsid w:val="4DBF44B5"/>
    <w:rsid w:val="4DC90921"/>
    <w:rsid w:val="51327BA7"/>
    <w:rsid w:val="542B05EA"/>
    <w:rsid w:val="55C05249"/>
    <w:rsid w:val="5A266144"/>
    <w:rsid w:val="5C2F7D76"/>
    <w:rsid w:val="5D840817"/>
    <w:rsid w:val="5E03099A"/>
    <w:rsid w:val="603C46F3"/>
    <w:rsid w:val="612A4ED3"/>
    <w:rsid w:val="629E3F08"/>
    <w:rsid w:val="64C37CFB"/>
    <w:rsid w:val="67A40503"/>
    <w:rsid w:val="6A7B70A2"/>
    <w:rsid w:val="6AA51FE9"/>
    <w:rsid w:val="6AC458C1"/>
    <w:rsid w:val="6AED32D6"/>
    <w:rsid w:val="6BAC7F32"/>
    <w:rsid w:val="6DB069FA"/>
    <w:rsid w:val="6F897FAA"/>
    <w:rsid w:val="6FBD7AD9"/>
    <w:rsid w:val="715C2F64"/>
    <w:rsid w:val="7376562A"/>
    <w:rsid w:val="74F05224"/>
    <w:rsid w:val="750F5797"/>
    <w:rsid w:val="757271DD"/>
    <w:rsid w:val="7A7F1A71"/>
    <w:rsid w:val="7BB1107D"/>
    <w:rsid w:val="7C056459"/>
    <w:rsid w:val="7D6F68FF"/>
    <w:rsid w:val="7FA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exact"/>
      <w:ind w:firstLine="437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1689</Words>
  <Characters>1792</Characters>
  <Lines>0</Lines>
  <Paragraphs>0</Paragraphs>
  <TotalTime>9</TotalTime>
  <ScaleCrop>false</ScaleCrop>
  <LinksUpToDate>false</LinksUpToDate>
  <CharactersWithSpaces>2013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2024-09-19T03:03:00Z</dcterms:created>
  <dc:creator>珊瑚</dc:creator>
  <cp:lastModifiedBy>珊瑚</cp:lastModifiedBy>
  <cp:lastPrinted>2024-10-18T01:43:00Z</cp:lastPrinted>
  <dcterms:modified xsi:type="dcterms:W3CDTF">2024-10-18T09:15:12Z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0E73EEEF4F1245A6AAC7D8A43F9DD01E_13</vt:lpwstr>
  </property>
</Properties>
</file>