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7A32"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注：结项提交的最终研究成果形式、名称、字数等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应符合《项目申报书》“四、预期研究成果”中“最终研究成果”的填写内容，成果名称应与立项项目名称相符。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A5441"/>
    <w:rsid w:val="12BA5441"/>
    <w:rsid w:val="2CFF46E9"/>
    <w:rsid w:val="35622F24"/>
    <w:rsid w:val="46FA3F26"/>
    <w:rsid w:val="519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2026-01-07T08:03:00Z</dcterms:created>
  <dc:creator>珊瑚</dc:creator>
  <cp:lastModifiedBy>珊瑚</cp:lastModifiedBy>
  <dcterms:modified xsi:type="dcterms:W3CDTF">2026-01-08T02:26:08Z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500A102B32EF4556B5BC359FDB615491_11</vt:lpwstr>
  </property>
  <property fmtid="{D5CDD505-2E9C-101B-9397-08002B2CF9AE}" pid="4" name="KSOTemplateDocerSaveRecord">
    <vt:lpwstr>eyJoZGlkIjoiYzMyMDA4ZDE3ZDdiOTdjY2Y3NGRlZGI4OWUzNjEzMmMiLCJ1c2VySWQiOiI1OTQ2MzgwMDMifQ==</vt:lpwstr>
  </property>
</Properties>
</file>